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地下金属探测仪的常见故障及解决办法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被设计用来探测人或物体携带的金属物。地下金属探测仪可以探测出人所携带包裹、行李、信件、织物等内所带金属物品。其敏感表面的特别外观令操作简便易行。优于环形传感器式手探。超高灵敏度，特殊应用。如监狱，芯片厂，考古研究、医院、机场等。今天我们来了解一下地下金属探测仪故障排除方法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地下金属探测仪的常见故障及解决办法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地下金属探测仪的常见故障现象一：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故障现象：开机</w:t>
      </w:r>
      <w:r>
        <w:rPr>
          <w:rFonts w:hint="eastAsia"/>
        </w:rPr>
        <w:t>1-2</w:t>
      </w:r>
      <w:r>
        <w:rPr>
          <w:rFonts w:hint="eastAsia"/>
        </w:rPr>
        <w:t>秒后报警或震动不停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原因分析：一般因灵敏度过高和电力不足会出现这种现象。有的用户在使用一段时间后，没有注意到电池电压已经低于工作电压，往往认为：探测器长鸣不止当作故障返修。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排除方法：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在开机报警时调抵灵敏度，至不报警为止。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调整不能排除的，更换电池或充电后使用。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注：此时调低调低灵敏度不影响探测精度。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地下金属探测仪的常见故障现象二：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故障现象：带震动的探测器，有时蜂鸣器工作正常，而转到震动时出现震动马达不能停下来。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原因分析：出现此类现象一般是用户使用一段时间后没有注意到电压在下降。因为马达耗电超过蜂鸣器，此时的电压只能保证蜂鸣器正常工作。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排除方法：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在震动的情况下，调低灵敏度。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更换新电池或充电后再使用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注：此时调低调低灵敏度不影响探测精度。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地下金属探测仪的常见故障现象三：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故障现象：开机红灯长亮，也不报警，也不振动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lastRenderedPageBreak/>
        <w:t>原因分析：</w:t>
      </w:r>
      <w:r>
        <w:rPr>
          <w:rFonts w:hint="eastAsia"/>
        </w:rPr>
        <w:t xml:space="preserve"> </w:t>
      </w:r>
      <w:r>
        <w:rPr>
          <w:rFonts w:hint="eastAsia"/>
        </w:rPr>
        <w:t>出现此类现象，一般为探测器停用了一段时间，忘了取出电池，电池长期缓慢放电所至。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排除方法：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只要更换新电池即可。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注意电池盒是否被电池漏液污染，如污染的要及时清洗，否则会使电池扣或电路板腐蚀损坏。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可用纯酒精清洗或专用电子清洗剂清洗。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地下金属探测仪的常见故障及解决办法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地下金属探测仪的常见故障现象四：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故障现象：开机后探测任何东西都报警或轻微晃动也报警。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原因分析：</w:t>
      </w:r>
      <w:r>
        <w:rPr>
          <w:rFonts w:hint="eastAsia"/>
        </w:rPr>
        <w:t xml:space="preserve"> </w:t>
      </w:r>
      <w:r>
        <w:rPr>
          <w:rFonts w:hint="eastAsia"/>
        </w:rPr>
        <w:t>一般是因为将灵敏度调的过高，或在调高灵敏度探测细小金属后，没有及时调到原来正常位置所至。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排除方法：</w:t>
      </w:r>
      <w:r>
        <w:rPr>
          <w:rFonts w:hint="eastAsia"/>
        </w:rPr>
        <w:t xml:space="preserve"> 1</w:t>
      </w:r>
      <w:r>
        <w:rPr>
          <w:rFonts w:hint="eastAsia"/>
        </w:rPr>
        <w:t>、只要把灵敏度调低即可。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地下金属探测仪的常见故障现象五：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故障现象：开机后出现时而正常，时而不正常，一会报警，一会什么反映也没有。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原因分析：一般为用户装电池时没有压紧电池扣或只压紧一个，另一个时而接触时而未接触。也有个别电池扣与电池不吻合，出现较松的接触现象。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排除方法：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打开电池盒重新压紧。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电池扣过松的，只要用钳子轻轻夹紧即可。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如电池扣没有弹性或损坏的，更换即可。更换时注意</w:t>
      </w:r>
      <w:r>
        <w:rPr>
          <w:rFonts w:hint="eastAsia"/>
        </w:rPr>
        <w:t>+-</w:t>
      </w:r>
      <w:r>
        <w:rPr>
          <w:rFonts w:hint="eastAsia"/>
        </w:rPr>
        <w:t>极性。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地下金属探测仪的常见故障现象六：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地下金属探测仪的常见故障及解决办法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</w:t>
      </w:r>
      <w:r>
        <w:rPr>
          <w:rFonts w:hint="eastAsia"/>
        </w:rPr>
        <w:t>GC-1001</w:t>
      </w:r>
      <w:r>
        <w:rPr>
          <w:rFonts w:hint="eastAsia"/>
        </w:rPr>
        <w:t>较特殊，开机后或稍后出现长鸣现象。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原因分析：</w:t>
      </w:r>
      <w:r>
        <w:rPr>
          <w:rFonts w:hint="eastAsia"/>
        </w:rPr>
        <w:t xml:space="preserve"> </w:t>
      </w:r>
      <w:r>
        <w:rPr>
          <w:rFonts w:hint="eastAsia"/>
        </w:rPr>
        <w:t>该探测器不需要调节，开关也特殊：往前是高灵敏度，往后</w:t>
      </w:r>
      <w:r>
        <w:rPr>
          <w:rFonts w:hint="eastAsia"/>
        </w:rPr>
        <w:t>(</w:t>
      </w:r>
      <w:r>
        <w:rPr>
          <w:rFonts w:hint="eastAsia"/>
        </w:rPr>
        <w:t>不能锁定</w:t>
      </w:r>
      <w:r>
        <w:rPr>
          <w:rFonts w:hint="eastAsia"/>
        </w:rPr>
        <w:t>)</w:t>
      </w:r>
      <w:r>
        <w:rPr>
          <w:rFonts w:hint="eastAsia"/>
        </w:rPr>
        <w:t>为较低灵敏度，中间是关闭状态。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lastRenderedPageBreak/>
        <w:t>排除方法：</w:t>
      </w:r>
      <w:r>
        <w:rPr>
          <w:rFonts w:hint="eastAsia"/>
        </w:rPr>
        <w:t xml:space="preserve"> </w:t>
      </w:r>
      <w:r>
        <w:rPr>
          <w:rFonts w:hint="eastAsia"/>
        </w:rPr>
        <w:t>出现啸叫时，只要在探测器正面的中部按以下椭圆型按扭“</w:t>
      </w:r>
      <w:r>
        <w:rPr>
          <w:rFonts w:hint="eastAsia"/>
        </w:rPr>
        <w:t>RESET</w:t>
      </w:r>
      <w:r>
        <w:rPr>
          <w:rFonts w:hint="eastAsia"/>
        </w:rPr>
        <w:t>”复位键即可排除。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地下金属探测仪的常见故障现象七：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故障现象：各型号灵敏度调节孔的位置和怎样调节灵敏度。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原因分析：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、的调节孔在探测器背面电池盖前端，一小孔内的黄色小螺丝</w:t>
      </w:r>
      <w:r>
        <w:rPr>
          <w:rFonts w:hint="eastAsia"/>
        </w:rPr>
        <w:t>;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、全部为：顺时针提高灵敏度，逆时针降低灵敏度。</w:t>
      </w:r>
    </w:p>
    <w:p w:rsidR="00966CF5" w:rsidRDefault="00966CF5" w:rsidP="00966CF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、只有需要用微型螺丝刀调节，期于直接用手在外部调节。地下金属探测仪的常见故障及解决办法</w:t>
      </w:r>
    </w:p>
    <w:p w:rsidR="00C76B50" w:rsidRPr="0049270F" w:rsidRDefault="00C76B50" w:rsidP="00966CF5"/>
    <w:sectPr w:rsidR="00C76B50" w:rsidRPr="004927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90" w:rsidRDefault="00EF6290" w:rsidP="001806DA">
      <w:pPr>
        <w:spacing w:after="0"/>
      </w:pPr>
      <w:r>
        <w:separator/>
      </w:r>
    </w:p>
  </w:endnote>
  <w:endnote w:type="continuationSeparator" w:id="0">
    <w:p w:rsidR="00EF6290" w:rsidRDefault="00EF6290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90" w:rsidRDefault="00EF6290" w:rsidP="001806DA">
      <w:pPr>
        <w:spacing w:after="0"/>
      </w:pPr>
      <w:r>
        <w:separator/>
      </w:r>
    </w:p>
  </w:footnote>
  <w:footnote w:type="continuationSeparator" w:id="0">
    <w:p w:rsidR="00EF6290" w:rsidRDefault="00EF6290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81240"/>
    <w:rsid w:val="005D0065"/>
    <w:rsid w:val="005E6D1F"/>
    <w:rsid w:val="00612BBB"/>
    <w:rsid w:val="00637E65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A05542"/>
    <w:rsid w:val="00A1575B"/>
    <w:rsid w:val="00A24237"/>
    <w:rsid w:val="00A55445"/>
    <w:rsid w:val="00A86C49"/>
    <w:rsid w:val="00AA67DE"/>
    <w:rsid w:val="00AB45E0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3A66"/>
    <w:rsid w:val="00C76B50"/>
    <w:rsid w:val="00C959F1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85</cp:revision>
  <dcterms:created xsi:type="dcterms:W3CDTF">2008-09-11T17:20:00Z</dcterms:created>
  <dcterms:modified xsi:type="dcterms:W3CDTF">2015-07-16T02:52:00Z</dcterms:modified>
</cp:coreProperties>
</file>